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8E6" w:rsidRDefault="003036C0" w:rsidP="008A3F2E">
      <w:pPr>
        <w:spacing w:after="120"/>
        <w:rPr>
          <w:rFonts w:ascii="Arial" w:hAnsi="Arial" w:cs="Arial"/>
          <w:bCs/>
          <w:iCs/>
          <w:sz w:val="32"/>
          <w:szCs w:val="32"/>
        </w:rPr>
      </w:pPr>
      <w:r w:rsidRPr="003036C0">
        <w:rPr>
          <w:rFonts w:ascii="Arial" w:hAnsi="Arial" w:cs="Arial"/>
          <w:bCs/>
          <w:i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368108</wp:posOffset>
            </wp:positionV>
            <wp:extent cx="868296" cy="858352"/>
            <wp:effectExtent l="0" t="0" r="8255" b="0"/>
            <wp:wrapNone/>
            <wp:docPr id="5" name="Picture 5" descr="I:\GLAM\MNH\Shared\Public Affairs\Susannah - GLAM comms &amp; marketing\GLAM\Communications\Logos\Oxford\Brand marks - Positive versions\Oxford Universit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LAM\MNH\Shared\Public Affairs\Susannah - GLAM comms &amp; marketing\GLAM\Communications\Logos\Oxford\Brand marks - Positive versions\Oxford University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6" cy="85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28E6" w:rsidRPr="006728E6">
        <w:rPr>
          <w:rFonts w:ascii="Arial" w:hAnsi="Arial" w:cs="Arial"/>
          <w:bCs/>
          <w:iCs/>
          <w:sz w:val="32"/>
          <w:szCs w:val="32"/>
        </w:rPr>
        <w:t>News release</w:t>
      </w:r>
    </w:p>
    <w:p w:rsidR="008A3F2E" w:rsidRPr="00FB01F5" w:rsidRDefault="0047679D" w:rsidP="006728E6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13</w:t>
      </w:r>
      <w:r w:rsidR="008A3F2E" w:rsidRPr="00FB01F5">
        <w:rPr>
          <w:rFonts w:ascii="Arial" w:hAnsi="Arial" w:cs="Arial"/>
          <w:bCs/>
          <w:iCs/>
        </w:rPr>
        <w:t xml:space="preserve"> November 2018</w:t>
      </w:r>
    </w:p>
    <w:p w:rsidR="006728E6" w:rsidRPr="006728E6" w:rsidRDefault="006728E6" w:rsidP="006728E6">
      <w:pPr>
        <w:rPr>
          <w:rFonts w:ascii="Arial" w:hAnsi="Arial" w:cs="Arial"/>
          <w:bCs/>
          <w:iCs/>
        </w:rPr>
      </w:pPr>
    </w:p>
    <w:p w:rsidR="006728E6" w:rsidRPr="00D86E8B" w:rsidRDefault="00003A1B" w:rsidP="00F66353">
      <w:pPr>
        <w:spacing w:after="300"/>
        <w:jc w:val="both"/>
        <w:rPr>
          <w:rFonts w:ascii="Arial" w:hAnsi="Arial" w:cs="Arial"/>
          <w:b/>
          <w:bCs/>
          <w:iCs/>
        </w:rPr>
      </w:pPr>
      <w:bookmarkStart w:id="0" w:name="_GoBack"/>
      <w:r>
        <w:rPr>
          <w:rFonts w:ascii="Arial" w:hAnsi="Arial" w:cs="Arial"/>
          <w:b/>
          <w:bCs/>
          <w:iCs/>
        </w:rPr>
        <w:t>F</w:t>
      </w:r>
      <w:r w:rsidR="00C5177C" w:rsidRPr="00D86E8B">
        <w:rPr>
          <w:rFonts w:ascii="Arial" w:hAnsi="Arial" w:cs="Arial"/>
          <w:b/>
          <w:bCs/>
          <w:iCs/>
        </w:rPr>
        <w:t xml:space="preserve">orced migrants </w:t>
      </w:r>
      <w:r w:rsidR="000748CE">
        <w:rPr>
          <w:rFonts w:ascii="Arial" w:hAnsi="Arial" w:cs="Arial"/>
          <w:b/>
          <w:bCs/>
          <w:iCs/>
        </w:rPr>
        <w:t xml:space="preserve">train as </w:t>
      </w:r>
      <w:r w:rsidR="00C5177C" w:rsidRPr="00D86E8B">
        <w:rPr>
          <w:rFonts w:ascii="Arial" w:hAnsi="Arial" w:cs="Arial"/>
          <w:b/>
          <w:bCs/>
          <w:iCs/>
        </w:rPr>
        <w:t xml:space="preserve">tour </w:t>
      </w:r>
      <w:r w:rsidR="006728E6" w:rsidRPr="00D86E8B">
        <w:rPr>
          <w:rFonts w:ascii="Arial" w:hAnsi="Arial" w:cs="Arial"/>
          <w:b/>
          <w:bCs/>
          <w:iCs/>
        </w:rPr>
        <w:t>guides</w:t>
      </w:r>
      <w:r w:rsidR="00234AD8">
        <w:rPr>
          <w:rFonts w:ascii="Arial" w:hAnsi="Arial" w:cs="Arial"/>
          <w:b/>
          <w:bCs/>
          <w:iCs/>
        </w:rPr>
        <w:t xml:space="preserve"> and community curators</w:t>
      </w:r>
      <w:r w:rsidR="00815A6E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  <w:bCs/>
          <w:iCs/>
        </w:rPr>
        <w:t>at Oxford University museums</w:t>
      </w:r>
    </w:p>
    <w:bookmarkEnd w:id="0"/>
    <w:p w:rsidR="009E768D" w:rsidRDefault="006562FD" w:rsidP="009E768D">
      <w:pPr>
        <w:spacing w:after="20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A new team of tour</w:t>
      </w:r>
      <w:r w:rsidR="005E3334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guides will be greeting their first visitors on 16 November at the Museum of the History of Science on Oxford’s Broad Street. </w:t>
      </w:r>
    </w:p>
    <w:p w:rsidR="009E768D" w:rsidRDefault="009E768D" w:rsidP="009E768D">
      <w:pPr>
        <w:spacing w:after="20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9672CC">
        <w:rPr>
          <w:rFonts w:ascii="Arial" w:eastAsia="Times New Roman" w:hAnsi="Arial" w:cs="Arial"/>
          <w:noProof/>
          <w:color w:val="BF0A1C"/>
          <w:sz w:val="22"/>
          <w:szCs w:val="2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6467</wp:posOffset>
            </wp:positionV>
            <wp:extent cx="2726055" cy="1982470"/>
            <wp:effectExtent l="0" t="0" r="0" b="0"/>
            <wp:wrapSquare wrapText="bothSides"/>
            <wp:docPr id="6" name="Picture 6" descr="I:\GLAM\MNH\Shared\Public Affairs\Susannah - GLAM comms &amp; marketing\GLAM\Media\GLAM news items\Multaka Oxford\22 may session 3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GLAM\MNH\Shared\Public Affairs\Susannah - GLAM comms &amp; marketing\GLAM\Media\GLAM news items\Multaka Oxford\22 may session 3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98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D07">
        <w:rPr>
          <w:rFonts w:ascii="Arial" w:eastAsia="Times New Roman" w:hAnsi="Arial" w:cs="Arial"/>
          <w:color w:val="000000" w:themeColor="text1"/>
          <w:sz w:val="22"/>
          <w:szCs w:val="22"/>
        </w:rPr>
        <w:t>The volunteers, who have recently arrived in the city as f</w:t>
      </w:r>
      <w:r w:rsidR="003E08A8">
        <w:rPr>
          <w:rFonts w:ascii="Arial" w:eastAsia="Times New Roman" w:hAnsi="Arial" w:cs="Arial"/>
          <w:color w:val="000000" w:themeColor="text1"/>
          <w:sz w:val="22"/>
          <w:szCs w:val="22"/>
        </w:rPr>
        <w:t>orced migrants</w:t>
      </w:r>
      <w:r w:rsidR="00003A1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from countries including Syria and Iraq</w:t>
      </w:r>
      <w:r w:rsidR="003E08A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will be running guided </w:t>
      </w:r>
      <w:r w:rsidR="00001D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tours in Arabic of the museum’s </w:t>
      </w:r>
      <w:r w:rsidR="003E08A8">
        <w:rPr>
          <w:rFonts w:ascii="Arial" w:eastAsia="Times New Roman" w:hAnsi="Arial" w:cs="Arial"/>
          <w:color w:val="000000" w:themeColor="text1"/>
          <w:sz w:val="22"/>
          <w:szCs w:val="22"/>
        </w:rPr>
        <w:t>famous</w:t>
      </w:r>
      <w:r w:rsidR="00001D0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collection of Islamic astronomical instruments. </w:t>
      </w:r>
    </w:p>
    <w:p w:rsidR="00B85290" w:rsidRPr="0093257F" w:rsidRDefault="00001D07" w:rsidP="003036C0">
      <w:pPr>
        <w:spacing w:after="200"/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tours are part of </w:t>
      </w:r>
      <w:r w:rsidR="0018043D">
        <w:rPr>
          <w:rFonts w:ascii="Arial" w:eastAsia="Times New Roman" w:hAnsi="Arial" w:cs="Arial"/>
          <w:color w:val="000000" w:themeColor="text1"/>
          <w:sz w:val="22"/>
          <w:szCs w:val="22"/>
        </w:rPr>
        <w:t>Multaka-Oxford, a</w:t>
      </w:r>
      <w:r w:rsidR="00234AD8" w:rsidRPr="009325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project at the Museum of the History of Science and the Pitt Rivers</w:t>
      </w:r>
      <w:r w:rsidR="0018043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Museum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AA197F" w:rsidRPr="0093257F">
        <w:rPr>
          <w:rFonts w:ascii="Arial" w:eastAsia="Times New Roman" w:hAnsi="Arial" w:cs="Arial"/>
          <w:color w:val="000000" w:themeColor="text1"/>
          <w:sz w:val="22"/>
          <w:szCs w:val="22"/>
        </w:rPr>
        <w:t>which creates</w:t>
      </w:r>
      <w:r w:rsidR="00234AD8" w:rsidRPr="009325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volunteer opportunities </w:t>
      </w:r>
      <w:r w:rsidR="009325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in the museums and </w:t>
      </w:r>
      <w:r w:rsidR="0093257F" w:rsidRPr="0093257F">
        <w:rPr>
          <w:rFonts w:ascii="Arial" w:hAnsi="Arial" w:cs="Arial"/>
          <w:color w:val="000000" w:themeColor="text1"/>
          <w:sz w:val="22"/>
          <w:szCs w:val="22"/>
        </w:rPr>
        <w:t xml:space="preserve">uses the </w:t>
      </w:r>
      <w:r w:rsidR="0093257F">
        <w:rPr>
          <w:rFonts w:ascii="Arial" w:hAnsi="Arial" w:cs="Arial"/>
          <w:color w:val="000000" w:themeColor="text1"/>
          <w:sz w:val="22"/>
          <w:szCs w:val="22"/>
        </w:rPr>
        <w:t xml:space="preserve">collections as a </w:t>
      </w:r>
      <w:r w:rsidR="0093257F" w:rsidRPr="0093257F">
        <w:rPr>
          <w:rFonts w:ascii="Arial" w:hAnsi="Arial" w:cs="Arial"/>
          <w:color w:val="000000" w:themeColor="text1"/>
          <w:sz w:val="22"/>
          <w:szCs w:val="22"/>
        </w:rPr>
        <w:t xml:space="preserve">meeting </w:t>
      </w:r>
      <w:r w:rsidR="0093257F">
        <w:rPr>
          <w:rFonts w:ascii="Arial" w:hAnsi="Arial" w:cs="Arial"/>
          <w:color w:val="000000" w:themeColor="text1"/>
          <w:sz w:val="22"/>
          <w:szCs w:val="22"/>
        </w:rPr>
        <w:t>point</w:t>
      </w:r>
      <w:r w:rsidR="0093257F" w:rsidRPr="0093257F">
        <w:rPr>
          <w:rFonts w:ascii="Arial" w:hAnsi="Arial" w:cs="Arial"/>
          <w:color w:val="000000" w:themeColor="text1"/>
          <w:sz w:val="22"/>
          <w:szCs w:val="22"/>
        </w:rPr>
        <w:t xml:space="preserve"> to bring people together</w:t>
      </w:r>
      <w:r w:rsidR="00870B3A" w:rsidRPr="009325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.</w:t>
      </w:r>
      <w:r w:rsidR="008F5F13" w:rsidRPr="009325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</w:p>
    <w:p w:rsidR="00B85290" w:rsidRPr="00AA197F" w:rsidRDefault="00EF4CBE" w:rsidP="009E768D">
      <w:pPr>
        <w:spacing w:before="240" w:after="20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Multaka –</w:t>
      </w:r>
      <w:r w:rsidR="00001D0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 w:rsid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which </w:t>
      </w:r>
      <w:r w:rsidR="0064505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means </w:t>
      </w:r>
      <w:r w:rsid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meeting point in Arabic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–</w:t>
      </w:r>
      <w:r w:rsidR="00001D0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 w:rsidR="008F5F13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aims to bring different perspectives to</w:t>
      </w:r>
      <w:r w:rsidR="00AA197F"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 w:rsidR="008F5F13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the presentation and </w:t>
      </w:r>
      <w:r w:rsidR="00AA197F"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interpret</w:t>
      </w:r>
      <w:r w:rsidR="008F5F13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ation of</w:t>
      </w:r>
      <w:r w:rsidR="00AA197F"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o</w:t>
      </w:r>
      <w:r w:rsid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bjects</w:t>
      </w:r>
      <w:r w:rsidR="009325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in </w:t>
      </w:r>
      <w:r w:rsidR="0093257F" w:rsidRPr="0093257F">
        <w:rPr>
          <w:rFonts w:ascii="Arial" w:eastAsia="Times New Roman" w:hAnsi="Arial" w:cs="Arial"/>
          <w:color w:val="000000" w:themeColor="text1"/>
          <w:sz w:val="22"/>
          <w:szCs w:val="22"/>
        </w:rPr>
        <w:t>two collectio</w:t>
      </w:r>
      <w:r w:rsidR="009325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ns: </w:t>
      </w:r>
      <w:r w:rsidR="0093257F" w:rsidRPr="009325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Islamic </w:t>
      </w:r>
      <w:r w:rsidR="007B354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A</w:t>
      </w:r>
      <w:r w:rsidR="00A3638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stronomical </w:t>
      </w:r>
      <w:r w:rsidR="007B354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I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nstruments, </w:t>
      </w:r>
      <w:r w:rsidR="0093257F" w:rsidRPr="009325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and </w:t>
      </w:r>
      <w:r w:rsidR="007B354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Textiles from the Arab World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–</w:t>
      </w:r>
      <w:r w:rsidR="008B7189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recently </w:t>
      </w:r>
      <w:r w:rsidR="008B7189">
        <w:rPr>
          <w:rFonts w:ascii="Arial" w:hAnsi="Arial" w:cs="Arial"/>
          <w:color w:val="000000" w:themeColor="text1"/>
          <w:sz w:val="22"/>
          <w:szCs w:val="22"/>
        </w:rPr>
        <w:t>donated by Jenny Balfour-</w:t>
      </w:r>
      <w:r>
        <w:rPr>
          <w:rFonts w:ascii="Arial" w:hAnsi="Arial" w:cs="Arial"/>
          <w:color w:val="000000" w:themeColor="text1"/>
          <w:sz w:val="22"/>
          <w:szCs w:val="22"/>
        </w:rPr>
        <w:t>Paul</w:t>
      </w:r>
      <w:r w:rsidR="009325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. It also offers</w:t>
      </w:r>
      <w:r w:rsidR="00B85290"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 w:rsidR="00D62DF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people who have recently </w:t>
      </w:r>
      <w:r w:rsidR="008F374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arrived </w:t>
      </w:r>
      <w:r w:rsidR="00D62DF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in the UK t</w:t>
      </w:r>
      <w:r w:rsidR="00F938F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he opportunity</w:t>
      </w:r>
      <w:r w:rsidR="00B852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to practise their English</w:t>
      </w:r>
      <w:r w:rsidR="00D62DF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, </w:t>
      </w:r>
      <w:r w:rsidR="008F374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learn new skills</w:t>
      </w:r>
      <w:r w:rsidR="00D62DF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and gain work experience.</w:t>
      </w:r>
    </w:p>
    <w:p w:rsidR="00FB01F5" w:rsidRDefault="00B85290" w:rsidP="003036C0">
      <w:pPr>
        <w:spacing w:after="20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B6772F">
        <w:rPr>
          <w:rFonts w:ascii="Arial" w:eastAsia="Times New Roman" w:hAnsi="Arial" w:cs="Arial"/>
          <w:color w:val="000000" w:themeColor="text1"/>
          <w:sz w:val="22"/>
          <w:szCs w:val="22"/>
        </w:rPr>
        <w:t>F</w:t>
      </w:r>
      <w:r w:rsidRPr="00B6772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unded by the Esmée Fairbairn Collections</w:t>
      </w:r>
      <w:r w:rsidR="004C5E1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Fund</w:t>
      </w:r>
      <w:r w:rsidRPr="00B6772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and 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w</w:t>
      </w:r>
      <w:r w:rsidR="00870B3A" w:rsidRPr="00BD75C7">
        <w:rPr>
          <w:rFonts w:ascii="Arial" w:eastAsia="Times New Roman" w:hAnsi="Arial" w:cs="Arial"/>
          <w:color w:val="000000" w:themeColor="text1"/>
          <w:sz w:val="22"/>
          <w:szCs w:val="22"/>
        </w:rPr>
        <w:t>orking in partnership with local com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>munity organisations</w:t>
      </w:r>
      <w:r w:rsidR="00870B3A" w:rsidRPr="00BD75C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r w:rsidR="002B6F2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including </w:t>
      </w:r>
      <w:r w:rsidR="002B6F26"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Asylum Welcome</w:t>
      </w:r>
      <w:r w:rsidR="002B6F2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, Connection Support and Refugee Resource</w:t>
      </w:r>
      <w:r w:rsidR="002B6F2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78210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the </w:t>
      </w:r>
      <w:r w:rsidR="004E6F82" w:rsidRPr="009325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two-year </w:t>
      </w:r>
      <w:r w:rsidR="00782105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project </w:t>
      </w:r>
      <w:r w:rsidR="0093257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currently has a team of </w:t>
      </w:r>
      <w:r w:rsidR="00F938FF">
        <w:rPr>
          <w:rFonts w:ascii="Arial" w:eastAsia="Times New Roman" w:hAnsi="Arial" w:cs="Arial"/>
          <w:color w:val="000000" w:themeColor="text1"/>
          <w:sz w:val="22"/>
          <w:szCs w:val="22"/>
        </w:rPr>
        <w:t>2</w:t>
      </w:r>
      <w:r w:rsidR="000C198C">
        <w:rPr>
          <w:rFonts w:ascii="Arial" w:eastAsia="Times New Roman" w:hAnsi="Arial" w:cs="Arial"/>
          <w:color w:val="000000" w:themeColor="text1"/>
          <w:sz w:val="22"/>
          <w:szCs w:val="22"/>
        </w:rPr>
        <w:t>6</w:t>
      </w:r>
      <w:r w:rsidR="00870B3A" w:rsidRPr="00BD75C7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volunteers</w:t>
      </w:r>
      <w:r w:rsidR="00F938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, </w:t>
      </w:r>
      <w:r w:rsidR="0005107D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who have recently arrived </w:t>
      </w:r>
      <w:r w:rsidR="00F938FF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from </w:t>
      </w:r>
      <w:r w:rsidR="00F938F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Syria, </w:t>
      </w:r>
      <w:r w:rsidR="00003A1B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Iraq, </w:t>
      </w:r>
      <w:r w:rsidR="00F938F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Egypt, </w:t>
      </w:r>
      <w:r w:rsidR="00F938FF"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Zimbabwe</w:t>
      </w:r>
      <w:r w:rsidR="00F938F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, Sudan and Oman. </w:t>
      </w:r>
    </w:p>
    <w:p w:rsidR="00BD75C7" w:rsidRPr="00FB01F5" w:rsidRDefault="009E768D" w:rsidP="003036C0">
      <w:pPr>
        <w:spacing w:after="20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9E768D">
        <w:rPr>
          <w:rFonts w:ascii="Arial" w:eastAsia="Times New Roman" w:hAnsi="Arial" w:cs="Arial"/>
          <w:noProof/>
          <w:color w:val="000000" w:themeColor="text1"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781300" cy="1842135"/>
            <wp:effectExtent l="0" t="0" r="0" b="5715"/>
            <wp:wrapSquare wrapText="bothSides"/>
            <wp:docPr id="8" name="Picture 8" descr="I:\GLAM\MNH\Shared\Public Affairs\Susannah - GLAM comms &amp; marketing\GLAM\Media\GLAM news items\Multaka Oxford\open door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GLAM\MNH\Shared\Public Affairs\Susannah - GLAM comms &amp; marketing\GLAM\Media\GLAM news items\Multaka Oxford\open doors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5C7" w:rsidRPr="00BD75C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At the Museum of </w:t>
      </w:r>
      <w:r w:rsidR="00976D0D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the </w:t>
      </w:r>
      <w:r w:rsidR="00BD75C7" w:rsidRPr="00BD75C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History o</w:t>
      </w:r>
      <w:r w:rsidR="009E270A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f Science, </w:t>
      </w:r>
      <w:r w:rsidR="00BD75C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volunteer </w:t>
      </w:r>
      <w:r w:rsidR="00F938F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guides </w:t>
      </w:r>
      <w:r w:rsidR="006D74C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will deliver</w:t>
      </w:r>
      <w:r w:rsidR="00BD75C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tours </w:t>
      </w:r>
      <w:r w:rsidR="006D74C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in Arabic, starting on 16 November at Oxford’s Christmas Light Festival</w:t>
      </w:r>
      <w:r w:rsidR="002739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. A</w:t>
      </w:r>
      <w:r w:rsidR="006D74C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t the Pitt Rivers</w:t>
      </w:r>
      <w:r w:rsidR="00F97EF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, </w:t>
      </w:r>
      <w:r w:rsidR="00BD75C7" w:rsidRPr="00BD75C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volunteers </w:t>
      </w:r>
      <w:r w:rsidR="006D74C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will </w:t>
      </w:r>
      <w:r w:rsidR="004C5E11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deliver tours from 2019 and will </w:t>
      </w:r>
      <w:r w:rsidR="006D74C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help </w:t>
      </w:r>
      <w:r w:rsid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select and </w:t>
      </w:r>
      <w:r w:rsidR="00B3435C">
        <w:rPr>
          <w:rFonts w:ascii="Arial" w:eastAsia="Times New Roman" w:hAnsi="Arial" w:cs="Arial"/>
          <w:color w:val="0D0D0D"/>
          <w:sz w:val="22"/>
          <w:szCs w:val="22"/>
          <w:lang w:eastAsia="en-GB"/>
        </w:rPr>
        <w:t>la</w:t>
      </w:r>
      <w:r w:rsidR="00AA197F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bel objects for a new exhibition, </w:t>
      </w:r>
      <w:r w:rsidR="00AA197F" w:rsidRPr="00AA197F">
        <w:rPr>
          <w:rFonts w:ascii="Arial" w:eastAsia="Times New Roman" w:hAnsi="Arial" w:cs="Arial"/>
          <w:i/>
          <w:color w:val="000000" w:themeColor="text1"/>
          <w:spacing w:val="3"/>
          <w:sz w:val="22"/>
          <w:szCs w:val="22"/>
          <w:shd w:val="clear" w:color="auto" w:fill="FFFFFF"/>
        </w:rPr>
        <w:t>Textiles from the Arab World</w:t>
      </w:r>
      <w:r w:rsidR="00AA197F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, </w:t>
      </w:r>
      <w:r w:rsidR="00782105" w:rsidRPr="00C5177C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which </w:t>
      </w:r>
      <w:r w:rsidR="006E0A09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is due to </w:t>
      </w:r>
      <w:r w:rsidR="004C0C8F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open next </w:t>
      </w:r>
      <w:r w:rsidR="00342F5F">
        <w:rPr>
          <w:rFonts w:ascii="Arial" w:eastAsia="Times New Roman" w:hAnsi="Arial" w:cs="Arial"/>
          <w:color w:val="0D0D0D"/>
          <w:sz w:val="22"/>
          <w:szCs w:val="22"/>
          <w:lang w:eastAsia="en-GB"/>
        </w:rPr>
        <w:t>April</w:t>
      </w:r>
      <w:r w:rsidR="00782105" w:rsidRPr="00C5177C">
        <w:rPr>
          <w:rFonts w:ascii="Arial" w:eastAsia="Times New Roman" w:hAnsi="Arial" w:cs="Arial"/>
          <w:color w:val="0D0D0D"/>
          <w:sz w:val="22"/>
          <w:szCs w:val="22"/>
          <w:lang w:eastAsia="en-GB"/>
        </w:rPr>
        <w:t>.</w:t>
      </w:r>
      <w:r w:rsidR="006D74C6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 </w:t>
      </w:r>
      <w:r w:rsidR="00306035">
        <w:rPr>
          <w:rFonts w:ascii="Arial" w:eastAsia="Times New Roman" w:hAnsi="Arial" w:cs="Arial"/>
          <w:color w:val="0D0D0D"/>
          <w:sz w:val="22"/>
          <w:szCs w:val="22"/>
          <w:lang w:eastAsia="en-GB"/>
        </w:rPr>
        <w:t>V</w:t>
      </w:r>
      <w:r w:rsidR="006D74C6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olunteers </w:t>
      </w:r>
      <w:r w:rsidR="003E08A8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at both museums </w:t>
      </w:r>
      <w:r w:rsidR="006D74C6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are also </w:t>
      </w:r>
      <w:r w:rsidR="0035306E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actively </w:t>
      </w:r>
      <w:r w:rsidR="006D74C6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involved </w:t>
      </w:r>
      <w:r w:rsidR="003E08A8">
        <w:rPr>
          <w:rFonts w:ascii="Arial" w:eastAsia="Times New Roman" w:hAnsi="Arial" w:cs="Arial"/>
          <w:color w:val="0D0D0D"/>
          <w:sz w:val="22"/>
          <w:szCs w:val="22"/>
          <w:lang w:eastAsia="en-GB"/>
        </w:rPr>
        <w:t xml:space="preserve">in </w:t>
      </w:r>
      <w:r w:rsidR="006D74C6" w:rsidRPr="006D74C6">
        <w:rPr>
          <w:rFonts w:ascii="Arial" w:eastAsia="Times New Roman" w:hAnsi="Arial" w:cs="Arial"/>
          <w:sz w:val="22"/>
          <w:szCs w:val="22"/>
        </w:rPr>
        <w:t xml:space="preserve">collections research and documentation, </w:t>
      </w:r>
      <w:r w:rsidR="006D74C6">
        <w:rPr>
          <w:rFonts w:ascii="Arial" w:eastAsia="Times New Roman" w:hAnsi="Arial" w:cs="Arial"/>
          <w:sz w:val="22"/>
          <w:szCs w:val="22"/>
        </w:rPr>
        <w:t xml:space="preserve">organising events, </w:t>
      </w:r>
      <w:r w:rsidR="009925E6">
        <w:rPr>
          <w:rFonts w:ascii="Arial" w:eastAsia="Times New Roman" w:hAnsi="Arial" w:cs="Arial"/>
          <w:sz w:val="22"/>
          <w:szCs w:val="22"/>
        </w:rPr>
        <w:t xml:space="preserve">writing a project blog and </w:t>
      </w:r>
      <w:r w:rsidR="006D74C6">
        <w:rPr>
          <w:rFonts w:ascii="Arial" w:eastAsia="Times New Roman" w:hAnsi="Arial" w:cs="Arial"/>
          <w:sz w:val="22"/>
          <w:szCs w:val="22"/>
        </w:rPr>
        <w:t>manag</w:t>
      </w:r>
      <w:r w:rsidR="009925E6">
        <w:rPr>
          <w:rFonts w:ascii="Arial" w:eastAsia="Times New Roman" w:hAnsi="Arial" w:cs="Arial"/>
          <w:sz w:val="22"/>
          <w:szCs w:val="22"/>
        </w:rPr>
        <w:t>ing social media</w:t>
      </w:r>
      <w:r w:rsidR="006D74C6" w:rsidRPr="006D74C6">
        <w:rPr>
          <w:rFonts w:ascii="Arial" w:eastAsia="Times New Roman" w:hAnsi="Arial" w:cs="Arial"/>
          <w:sz w:val="22"/>
          <w:szCs w:val="22"/>
        </w:rPr>
        <w:t>.</w:t>
      </w:r>
    </w:p>
    <w:p w:rsidR="006C6C3E" w:rsidRDefault="006D74C6" w:rsidP="009E768D">
      <w:pPr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Multaka-Oxford builds on a long-standing partnership between the mus</w:t>
      </w:r>
      <w:r w:rsidR="002B6F2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eums and local community 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organisations and </w:t>
      </w:r>
      <w:r w:rsidR="002B6F2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groups</w:t>
      </w:r>
      <w:r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.</w:t>
      </w:r>
      <w:r w:rsidR="001828F4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“Over the past seven years we’</w:t>
      </w:r>
      <w:r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ve </w:t>
      </w:r>
      <w:r w:rsidR="002739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developed a good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understanding of 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the role </w:t>
      </w:r>
      <w:r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museums can 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play in </w:t>
      </w:r>
      <w:r w:rsidR="002739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support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ing </w:t>
      </w:r>
      <w:r w:rsidR="002739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social inclusion and 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how we can collaborate with </w:t>
      </w:r>
      <w:r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local o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rganisations 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to</w:t>
      </w:r>
      <w:r w:rsidR="002739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  <w:r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support </w:t>
      </w:r>
      <w:r w:rsidR="002739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communities across </w:t>
      </w:r>
      <w:r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Oxford</w:t>
      </w:r>
      <w:r w:rsidR="0027399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,” says Nicola Bird, Project Manager for Multaka-Oxford</w:t>
      </w:r>
      <w:r w:rsidRPr="00AA197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.</w:t>
      </w:r>
    </w:p>
    <w:p w:rsidR="006C6C3E" w:rsidRDefault="003E08A8" w:rsidP="006C6C3E">
      <w:pPr>
        <w:spacing w:before="24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>I</w:t>
      </w:r>
      <w:r w:rsidRPr="003E08A8">
        <w:rPr>
          <w:rFonts w:ascii="Arial" w:hAnsi="Arial" w:cs="Arial"/>
          <w:color w:val="000000"/>
          <w:sz w:val="22"/>
          <w:szCs w:val="22"/>
          <w:lang w:val="en"/>
        </w:rPr>
        <w:t xml:space="preserve">nspired by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an award-winning project which has been running across four </w:t>
      </w:r>
      <w:r w:rsidRPr="003E08A8">
        <w:rPr>
          <w:rFonts w:ascii="Arial" w:hAnsi="Arial" w:cs="Arial"/>
          <w:color w:val="000000"/>
          <w:sz w:val="22"/>
          <w:szCs w:val="22"/>
          <w:lang w:val="en"/>
        </w:rPr>
        <w:t>Berlin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 museums since 2015</w:t>
      </w:r>
      <w:r w:rsidRPr="003E08A8">
        <w:rPr>
          <w:rFonts w:ascii="Arial" w:hAnsi="Arial" w:cs="Arial"/>
          <w:color w:val="000000"/>
          <w:sz w:val="22"/>
          <w:szCs w:val="22"/>
          <w:lang w:val="en"/>
        </w:rPr>
        <w:t xml:space="preserve">, </w:t>
      </w:r>
      <w:hyperlink r:id="rId10" w:tgtFrame="_blank" w:history="1">
        <w:r w:rsidR="0035306E" w:rsidRPr="003E08A8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  <w:lang w:val="en"/>
          </w:rPr>
          <w:t>Multaka: Museum as Meeting Point</w:t>
        </w:r>
      </w:hyperlink>
      <w:r w:rsidR="0035306E" w:rsidRPr="003E08A8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the Oxford team have been working closely with their Berlin counterparts to create </w:t>
      </w:r>
      <w:r w:rsidRPr="003E08A8">
        <w:rPr>
          <w:rFonts w:ascii="Arial" w:hAnsi="Arial" w:cs="Arial"/>
          <w:color w:val="000000"/>
          <w:sz w:val="22"/>
          <w:szCs w:val="22"/>
          <w:lang w:val="en"/>
        </w:rPr>
        <w:t>place</w:t>
      </w:r>
      <w:r>
        <w:rPr>
          <w:rFonts w:ascii="Arial" w:hAnsi="Arial" w:cs="Arial"/>
          <w:color w:val="000000"/>
          <w:sz w:val="22"/>
          <w:szCs w:val="22"/>
          <w:lang w:val="en"/>
        </w:rPr>
        <w:t>s</w:t>
      </w:r>
      <w:r w:rsidRPr="003E08A8">
        <w:rPr>
          <w:rFonts w:ascii="Arial" w:hAnsi="Arial" w:cs="Arial"/>
          <w:color w:val="000000"/>
          <w:sz w:val="22"/>
          <w:szCs w:val="22"/>
          <w:lang w:val="en"/>
        </w:rPr>
        <w:t xml:space="preserve"> where people can meet, share their experience</w:t>
      </w:r>
      <w:r>
        <w:rPr>
          <w:rFonts w:ascii="Arial" w:hAnsi="Arial" w:cs="Arial"/>
          <w:color w:val="000000"/>
          <w:sz w:val="22"/>
          <w:szCs w:val="22"/>
          <w:lang w:val="en"/>
        </w:rPr>
        <w:t>s</w:t>
      </w:r>
      <w:r w:rsidRPr="003E08A8">
        <w:rPr>
          <w:rFonts w:ascii="Arial" w:hAnsi="Arial" w:cs="Arial"/>
          <w:color w:val="000000"/>
          <w:sz w:val="22"/>
          <w:szCs w:val="22"/>
          <w:lang w:val="en"/>
        </w:rPr>
        <w:t xml:space="preserve">, knowledge and </w:t>
      </w:r>
      <w:r>
        <w:rPr>
          <w:rFonts w:ascii="Arial" w:hAnsi="Arial" w:cs="Arial"/>
          <w:color w:val="000000"/>
          <w:sz w:val="22"/>
          <w:szCs w:val="22"/>
          <w:lang w:val="en"/>
        </w:rPr>
        <w:t>skills with each other</w:t>
      </w:r>
      <w:r w:rsidRPr="003E08A8">
        <w:rPr>
          <w:rFonts w:ascii="Arial" w:hAnsi="Arial" w:cs="Arial"/>
          <w:color w:val="000000"/>
          <w:sz w:val="22"/>
          <w:szCs w:val="22"/>
          <w:lang w:val="en"/>
        </w:rPr>
        <w:t>.</w:t>
      </w:r>
    </w:p>
    <w:p w:rsidR="009E768D" w:rsidRDefault="009E768D" w:rsidP="009E768D">
      <w:pPr>
        <w:spacing w:after="18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C5177C">
        <w:rPr>
          <w:rFonts w:ascii="Arial" w:eastAsia="Times New Roman" w:hAnsi="Arial" w:cs="Arial"/>
          <w:noProof/>
          <w:color w:val="0000FF"/>
          <w:sz w:val="22"/>
          <w:szCs w:val="22"/>
          <w:bdr w:val="none" w:sz="0" w:space="0" w:color="auto" w:frame="1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18435" cy="1893570"/>
            <wp:effectExtent l="0" t="0" r="5715" b="0"/>
            <wp:wrapTight wrapText="bothSides">
              <wp:wrapPolygon edited="0">
                <wp:start x="0" y="0"/>
                <wp:lineTo x="0" y="21296"/>
                <wp:lineTo x="21494" y="21296"/>
                <wp:lineTo x="21494" y="0"/>
                <wp:lineTo x="0" y="0"/>
              </wp:wrapPolygon>
            </wp:wrapTight>
            <wp:docPr id="7" name="Picture 7" descr="Collections officer Abigael Flack shows volunteers in Oxford a textile from Syria">
              <a:hlinkClick xmlns:a="http://schemas.openxmlformats.org/drawingml/2006/main" r:id="rId11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s officer Abigael Flack shows volunteers in Oxford a textile from Syria">
                      <a:hlinkClick r:id="rId11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3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E4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K</w:t>
      </w:r>
      <w:r w:rsidR="005B5E40" w:rsidRPr="003E08A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ey to the success of the project has been a focus on what </w:t>
      </w:r>
      <w:r w:rsidR="005B5E4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skills and experience </w:t>
      </w:r>
      <w:r w:rsidR="00D92509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the </w:t>
      </w:r>
      <w:r w:rsidR="005B5E40" w:rsidRPr="003E08A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volunteers 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can bring and what they </w:t>
      </w:r>
      <w:r w:rsidR="005B5E40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want to </w:t>
      </w:r>
      <w:r w:rsidR="005B5E40" w:rsidRPr="003E08A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gain: an opportunity to learn and practise English, understand a new working culture, build self-confidence, meet new people and integrate into the local community. </w:t>
      </w:r>
    </w:p>
    <w:p w:rsidR="009E768D" w:rsidRDefault="005B5E40" w:rsidP="009E768D">
      <w:pPr>
        <w:spacing w:after="18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3E08A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“The project not only offers practical support such as on-the-j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ob training, but also personal </w:t>
      </w:r>
      <w:r w:rsidRPr="003E08A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support such as providing a sense of inclusion,” says Nicola.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</w:p>
    <w:p w:rsidR="003B6935" w:rsidRPr="003B6935" w:rsidRDefault="003B6935" w:rsidP="009E768D">
      <w:pPr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3B6935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“We were delighted and happy when we found our heritage in Oxford,” says </w:t>
      </w:r>
      <w:r>
        <w:rPr>
          <w:rFonts w:ascii="Arial" w:hAnsi="Arial" w:cs="Arial"/>
          <w:color w:val="000000"/>
          <w:sz w:val="22"/>
          <w:szCs w:val="22"/>
        </w:rPr>
        <w:t xml:space="preserve">Abdullah Mohamad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Alkhalaf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one of the volunteers. “</w:t>
      </w:r>
      <w:r w:rsidRPr="003B6935">
        <w:rPr>
          <w:rFonts w:ascii="Arial" w:hAnsi="Arial" w:cs="Arial"/>
          <w:color w:val="000000" w:themeColor="text1"/>
          <w:sz w:val="22"/>
          <w:szCs w:val="22"/>
          <w:lang w:val="en"/>
        </w:rPr>
        <w:t>You gave us confidence in the practice of language and we are not just refugees but people working in their second homeland.”</w:t>
      </w:r>
    </w:p>
    <w:p w:rsidR="003B6935" w:rsidRPr="003B6935" w:rsidRDefault="003B6935" w:rsidP="009E768D">
      <w:pPr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</w:p>
    <w:p w:rsidR="00306035" w:rsidRPr="00306035" w:rsidRDefault="003B7BC3" w:rsidP="0030603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306035" w:rsidRPr="00306035">
        <w:rPr>
          <w:rFonts w:ascii="Arial" w:hAnsi="Arial" w:cs="Arial"/>
          <w:b/>
          <w:sz w:val="22"/>
          <w:szCs w:val="22"/>
        </w:rPr>
        <w:t>urther information:</w:t>
      </w:r>
    </w:p>
    <w:p w:rsidR="00306035" w:rsidRPr="00306035" w:rsidRDefault="00306035" w:rsidP="00306035">
      <w:pPr>
        <w:spacing w:after="40"/>
        <w:rPr>
          <w:rFonts w:ascii="Arial" w:hAnsi="Arial" w:cs="Arial"/>
          <w:noProof/>
          <w:sz w:val="22"/>
          <w:szCs w:val="22"/>
        </w:rPr>
      </w:pPr>
      <w:r w:rsidRPr="00306035">
        <w:rPr>
          <w:rFonts w:ascii="Arial" w:hAnsi="Arial" w:cs="Arial"/>
          <w:noProof/>
          <w:sz w:val="22"/>
          <w:szCs w:val="22"/>
        </w:rPr>
        <w:t>Lanisha Butterfield</w:t>
      </w:r>
      <w:r w:rsidR="003B7BC3">
        <w:rPr>
          <w:rFonts w:ascii="Arial" w:hAnsi="Arial" w:cs="Arial"/>
          <w:noProof/>
          <w:sz w:val="22"/>
          <w:szCs w:val="22"/>
        </w:rPr>
        <w:t xml:space="preserve">, </w:t>
      </w:r>
      <w:r w:rsidRPr="00306035">
        <w:rPr>
          <w:rFonts w:ascii="Arial" w:hAnsi="Arial" w:cs="Arial"/>
          <w:noProof/>
          <w:sz w:val="22"/>
          <w:szCs w:val="22"/>
        </w:rPr>
        <w:t>Media Relations Manager</w:t>
      </w:r>
      <w:r w:rsidR="006C6C3E">
        <w:rPr>
          <w:rFonts w:ascii="Arial" w:hAnsi="Arial" w:cs="Arial"/>
          <w:noProof/>
          <w:sz w:val="22"/>
          <w:szCs w:val="22"/>
        </w:rPr>
        <w:t xml:space="preserve">, </w:t>
      </w:r>
      <w:r w:rsidRPr="00306035">
        <w:rPr>
          <w:rFonts w:ascii="Arial" w:hAnsi="Arial" w:cs="Arial"/>
          <w:noProof/>
          <w:sz w:val="22"/>
          <w:szCs w:val="22"/>
        </w:rPr>
        <w:t>University of Oxford</w:t>
      </w:r>
    </w:p>
    <w:p w:rsidR="00306035" w:rsidRPr="006C6C3E" w:rsidRDefault="00306035" w:rsidP="00A568C6">
      <w:pPr>
        <w:spacing w:after="240"/>
        <w:rPr>
          <w:rFonts w:ascii="Arial" w:hAnsi="Arial" w:cs="Arial"/>
          <w:noProof/>
          <w:sz w:val="22"/>
          <w:szCs w:val="22"/>
        </w:rPr>
      </w:pPr>
      <w:r w:rsidRPr="00306035">
        <w:rPr>
          <w:rFonts w:ascii="Arial" w:hAnsi="Arial" w:cs="Arial"/>
          <w:noProof/>
          <w:sz w:val="22"/>
          <w:szCs w:val="22"/>
        </w:rPr>
        <w:t>01865 280531</w:t>
      </w:r>
      <w:r w:rsidR="006C6C3E">
        <w:rPr>
          <w:rFonts w:ascii="Arial" w:hAnsi="Arial" w:cs="Arial"/>
          <w:noProof/>
          <w:sz w:val="22"/>
          <w:szCs w:val="22"/>
        </w:rPr>
        <w:t xml:space="preserve"> / </w:t>
      </w:r>
      <w:hyperlink r:id="rId13" w:history="1">
        <w:r w:rsidRPr="00306035">
          <w:rPr>
            <w:rStyle w:val="Hyperlink"/>
            <w:rFonts w:ascii="Arial" w:eastAsia="Times New Roman" w:hAnsi="Arial" w:cs="Arial"/>
            <w:spacing w:val="3"/>
            <w:sz w:val="22"/>
            <w:szCs w:val="22"/>
            <w:bdr w:val="none" w:sz="0" w:space="0" w:color="auto"/>
            <w:shd w:val="clear" w:color="auto" w:fill="FFFFFF"/>
          </w:rPr>
          <w:t>lanisha.butterfield@admin.ox.ac.uk</w:t>
        </w:r>
      </w:hyperlink>
    </w:p>
    <w:p w:rsidR="00FB01F5" w:rsidRPr="005B5E40" w:rsidRDefault="00FB01F5" w:rsidP="00A568C6">
      <w:pPr>
        <w:spacing w:after="80"/>
        <w:jc w:val="both"/>
        <w:rPr>
          <w:rFonts w:ascii="Arial" w:eastAsia="Times New Roman" w:hAnsi="Arial" w:cs="Arial"/>
          <w:b/>
          <w:color w:val="000000" w:themeColor="text1"/>
          <w:spacing w:val="3"/>
          <w:sz w:val="22"/>
          <w:szCs w:val="22"/>
          <w:shd w:val="clear" w:color="auto" w:fill="FFFFFF"/>
        </w:rPr>
      </w:pPr>
      <w:r w:rsidRPr="005B5E40">
        <w:rPr>
          <w:rFonts w:ascii="Arial" w:eastAsia="Times New Roman" w:hAnsi="Arial" w:cs="Arial"/>
          <w:b/>
          <w:color w:val="000000" w:themeColor="text1"/>
          <w:spacing w:val="3"/>
          <w:sz w:val="22"/>
          <w:szCs w:val="22"/>
          <w:shd w:val="clear" w:color="auto" w:fill="FFFFFF"/>
        </w:rPr>
        <w:t xml:space="preserve">Notes to </w:t>
      </w:r>
      <w:r w:rsidR="005B5E40">
        <w:rPr>
          <w:rFonts w:ascii="Arial" w:eastAsia="Times New Roman" w:hAnsi="Arial" w:cs="Arial"/>
          <w:b/>
          <w:color w:val="000000" w:themeColor="text1"/>
          <w:spacing w:val="3"/>
          <w:sz w:val="22"/>
          <w:szCs w:val="22"/>
          <w:shd w:val="clear" w:color="auto" w:fill="FFFFFF"/>
        </w:rPr>
        <w:t>e</w:t>
      </w:r>
      <w:r w:rsidRPr="005B5E40">
        <w:rPr>
          <w:rFonts w:ascii="Arial" w:eastAsia="Times New Roman" w:hAnsi="Arial" w:cs="Arial"/>
          <w:b/>
          <w:color w:val="000000" w:themeColor="text1"/>
          <w:spacing w:val="3"/>
          <w:sz w:val="22"/>
          <w:szCs w:val="22"/>
          <w:shd w:val="clear" w:color="auto" w:fill="FFFFFF"/>
        </w:rPr>
        <w:t>ditors:</w:t>
      </w:r>
    </w:p>
    <w:p w:rsidR="00FC355C" w:rsidRDefault="00D92509" w:rsidP="00FC355C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EB4FC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Volunteer-run tours at the Museum of the History of Science will </w:t>
      </w:r>
      <w:r w:rsidR="00FC355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run </w:t>
      </w:r>
      <w:r w:rsidR="004C0C8F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on </w:t>
      </w:r>
      <w:r w:rsidR="001347B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Friday </w:t>
      </w:r>
      <w:r w:rsidR="00FC355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16 November. </w:t>
      </w:r>
      <w:r w:rsidRPr="00EB4FC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The free tours will be in Arabic and English. </w:t>
      </w:r>
    </w:p>
    <w:p w:rsidR="00682BB9" w:rsidRPr="00FC355C" w:rsidRDefault="00FC355C" w:rsidP="00FC355C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The tours are </w:t>
      </w:r>
      <w:r w:rsidR="00642F40" w:rsidRPr="00EB4FC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part of a Multaka event for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Oxford’s Christmas Light Night, a free drop-in event from 6pm to </w:t>
      </w:r>
      <w:r w:rsidR="001347B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9pm. The event, 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which </w:t>
      </w:r>
      <w:r w:rsidR="001347B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is supported by </w:t>
      </w:r>
      <w:r w:rsidR="001347B6" w:rsidRPr="00EB4FC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Oxford City Council Cultural Grant fund</w:t>
      </w:r>
      <w:r w:rsidR="001347B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, 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features </w:t>
      </w:r>
      <w:r w:rsidRPr="00EB4FC8">
        <w:rPr>
          <w:rFonts w:ascii="Arial" w:hAnsi="Arial" w:cs="Arial"/>
          <w:sz w:val="22"/>
          <w:szCs w:val="22"/>
        </w:rPr>
        <w:t>performance and music celebrating Islamic scientific contributions</w:t>
      </w:r>
      <w:r>
        <w:rPr>
          <w:rFonts w:ascii="Arial" w:hAnsi="Arial" w:cs="Arial"/>
          <w:sz w:val="22"/>
          <w:szCs w:val="22"/>
        </w:rPr>
        <w:t xml:space="preserve"> from across the world</w:t>
      </w:r>
      <w:r w:rsidR="001347B6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(</w:t>
      </w:r>
      <w:hyperlink r:id="rId14" w:history="1">
        <w:r w:rsidRPr="00EB4FC8">
          <w:rPr>
            <w:rStyle w:val="Hyperlink"/>
            <w:rFonts w:ascii="Arial" w:eastAsia="Times New Roman" w:hAnsi="Arial" w:cs="Arial"/>
            <w:spacing w:val="3"/>
            <w:sz w:val="22"/>
            <w:szCs w:val="22"/>
            <w:bdr w:val="none" w:sz="0" w:space="0" w:color="auto"/>
            <w:shd w:val="clear" w:color="auto" w:fill="FFFFFF"/>
          </w:rPr>
          <w:t>www.mhs.ox.ac.uk/events</w:t>
        </w:r>
      </w:hyperlink>
      <w:r w:rsidR="001347B6">
        <w:rPr>
          <w:rStyle w:val="Hyperlink"/>
          <w:rFonts w:ascii="Arial" w:eastAsia="Times New Roman" w:hAnsi="Arial" w:cs="Arial"/>
          <w:spacing w:val="3"/>
          <w:sz w:val="22"/>
          <w:szCs w:val="22"/>
          <w:bdr w:val="none" w:sz="0" w:space="0" w:color="auto"/>
          <w:shd w:val="clear" w:color="auto" w:fill="FFFFFF"/>
        </w:rPr>
        <w:t>)</w:t>
      </w:r>
      <w:r w:rsidRPr="00EB4FC8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.</w:t>
      </w:r>
      <w:r w:rsidRPr="00EB4FC8">
        <w:rPr>
          <w:rStyle w:val="Hyperlink"/>
          <w:rFonts w:ascii="Arial" w:eastAsia="Times New Roman" w:hAnsi="Arial" w:cs="Arial"/>
          <w:color w:val="000000" w:themeColor="text1"/>
          <w:spacing w:val="3"/>
          <w:sz w:val="22"/>
          <w:szCs w:val="22"/>
          <w:bdr w:val="none" w:sz="0" w:space="0" w:color="auto"/>
          <w:shd w:val="clear" w:color="auto" w:fill="FFFFFF"/>
        </w:rPr>
        <w:t xml:space="preserve"> </w:t>
      </w:r>
    </w:p>
    <w:p w:rsidR="00D92509" w:rsidRPr="0047679D" w:rsidRDefault="007B354F" w:rsidP="00D92509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47679D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Regular volunteer-run tours </w:t>
      </w:r>
      <w:r w:rsidR="00682BB9" w:rsidRPr="0047679D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of the Museum of the History of Science and the Pitt Rivers Museum will start in </w:t>
      </w:r>
      <w:r w:rsidR="0047679D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early 2019</w:t>
      </w:r>
      <w:r w:rsidRPr="0047679D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.</w:t>
      </w:r>
      <w:r w:rsidR="00682BB9" w:rsidRPr="0047679D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</w:t>
      </w:r>
    </w:p>
    <w:p w:rsidR="00FA208C" w:rsidRPr="00FA208C" w:rsidRDefault="00FB01F5" w:rsidP="009E768D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Multaka</w:t>
      </w:r>
      <w:r w:rsidR="00824B2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-Oxford is a two-year project at</w:t>
      </w:r>
      <w:r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the Museum of the History of Science and the Pitt Rivers Museum in Oxford</w:t>
      </w:r>
      <w:r w:rsidR="00FE2945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, which runs</w:t>
      </w:r>
      <w:r w:rsidR="00CE1328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until September </w:t>
      </w:r>
      <w:r w:rsidR="00FE2945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2019</w:t>
      </w:r>
      <w:r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. </w:t>
      </w:r>
    </w:p>
    <w:p w:rsidR="00FA208C" w:rsidRPr="00FA208C" w:rsidRDefault="00FA208C" w:rsidP="009E768D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FA208C">
        <w:rPr>
          <w:rFonts w:ascii="Arial" w:hAnsi="Arial" w:cs="Arial"/>
          <w:color w:val="000000" w:themeColor="text1"/>
          <w:sz w:val="22"/>
          <w:szCs w:val="22"/>
        </w:rPr>
        <w:t>T</w:t>
      </w:r>
      <w:r w:rsidRPr="00FA208C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he Museum of the History of Science contains the world’s finest collection of </w:t>
      </w:r>
      <w:r w:rsidRPr="00FA208C">
        <w:rPr>
          <w:rFonts w:ascii="Arial" w:hAnsi="Arial" w:cs="Arial"/>
          <w:sz w:val="22"/>
          <w:szCs w:val="22"/>
        </w:rPr>
        <w:t>medieval and Early Modern scientific instruments, and the most important collection of astronomical instruments from the Islamic world.</w:t>
      </w:r>
      <w:r w:rsidR="0077448B">
        <w:rPr>
          <w:rFonts w:ascii="Arial" w:hAnsi="Arial" w:cs="Arial"/>
          <w:sz w:val="22"/>
          <w:szCs w:val="22"/>
        </w:rPr>
        <w:t xml:space="preserve"> </w:t>
      </w:r>
    </w:p>
    <w:p w:rsidR="00FA208C" w:rsidRPr="00FC355C" w:rsidRDefault="00FA208C" w:rsidP="009E768D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FA208C">
        <w:rPr>
          <w:rFonts w:ascii="Arial" w:hAnsi="Arial" w:cs="Arial"/>
          <w:color w:val="000000" w:themeColor="text1"/>
          <w:sz w:val="22"/>
          <w:szCs w:val="22"/>
        </w:rPr>
        <w:t>T</w:t>
      </w:r>
      <w:r w:rsidRPr="00FA208C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he Pitt Rivers </w:t>
      </w:r>
      <w:r w:rsidR="0077448B">
        <w:rPr>
          <w:rFonts w:ascii="Arial" w:hAnsi="Arial" w:cs="Arial"/>
          <w:color w:val="000000" w:themeColor="text1"/>
          <w:sz w:val="22"/>
          <w:szCs w:val="22"/>
          <w:lang w:val="en"/>
        </w:rPr>
        <w:t>Museum</w:t>
      </w:r>
      <w:r w:rsidRPr="00FA208C">
        <w:rPr>
          <w:rFonts w:ascii="Arial" w:hAnsi="Arial" w:cs="Arial"/>
          <w:color w:val="000000" w:themeColor="text1"/>
          <w:sz w:val="22"/>
          <w:szCs w:val="22"/>
          <w:lang w:val="en"/>
        </w:rPr>
        <w:t xml:space="preserve"> holds one of the world’s finest collections of anthropology and archaeology. Its 600,000 objects, photographs and manuscripts, which are from every continent, </w:t>
      </w:r>
      <w:r w:rsidRPr="00FA208C">
        <w:rPr>
          <w:rFonts w:ascii="Arial" w:hAnsi="Arial" w:cs="Arial"/>
          <w:sz w:val="22"/>
          <w:szCs w:val="22"/>
        </w:rPr>
        <w:t>celebrate human creativity and cultural diversity.</w:t>
      </w:r>
    </w:p>
    <w:p w:rsidR="001528B7" w:rsidRPr="001528B7" w:rsidRDefault="00C538F9" w:rsidP="009E768D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Multaka-Oxford</w:t>
      </w:r>
      <w:r w:rsidR="00FB01F5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is f</w:t>
      </w:r>
      <w:r w:rsidR="009E768D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unded by a </w:t>
      </w:r>
      <w:r w:rsidR="00CE1328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grant</w:t>
      </w:r>
      <w:r w:rsidR="00FE2945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from the </w:t>
      </w:r>
      <w:r w:rsidR="00FB01F5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Esmée Fairbairn Collections</w:t>
      </w:r>
      <w:r w:rsidR="00FE2945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 fund, </w:t>
      </w:r>
      <w:r w:rsidR="00CE1328" w:rsidRPr="00FA208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run by the </w:t>
      </w:r>
      <w:r w:rsidR="00FE2945" w:rsidRPr="00C5177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Museums Association, which supports collections projects with a social impact. </w:t>
      </w:r>
    </w:p>
    <w:p w:rsidR="00EB4FC8" w:rsidRPr="00EB4FC8" w:rsidRDefault="00FB01F5" w:rsidP="00EB4FC8">
      <w:pPr>
        <w:pStyle w:val="ListParagraph"/>
        <w:numPr>
          <w:ilvl w:val="0"/>
          <w:numId w:val="1"/>
        </w:numPr>
        <w:spacing w:after="8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 w:rsidRPr="001528B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Multaka-Oxford was inspired by </w:t>
      </w:r>
      <w:hyperlink r:id="rId15" w:history="1">
        <w:r w:rsidR="00A36388" w:rsidRPr="001528B7">
          <w:rPr>
            <w:rFonts w:ascii="Arial" w:hAnsi="Arial" w:cs="Arial"/>
            <w:color w:val="000000" w:themeColor="text1"/>
            <w:sz w:val="22"/>
            <w:szCs w:val="22"/>
          </w:rPr>
          <w:t>‘</w:t>
        </w:r>
        <w:r w:rsidR="00645057" w:rsidRPr="001528B7">
          <w:rPr>
            <w:rFonts w:ascii="Arial" w:hAnsi="Arial" w:cs="Arial"/>
            <w:color w:val="000000" w:themeColor="text1"/>
            <w:sz w:val="22"/>
            <w:szCs w:val="22"/>
          </w:rPr>
          <w:t>Multaka: Museum</w:t>
        </w:r>
        <w:r w:rsidR="00A36388" w:rsidRPr="001528B7">
          <w:rPr>
            <w:rFonts w:ascii="Arial" w:hAnsi="Arial" w:cs="Arial"/>
            <w:color w:val="000000" w:themeColor="text1"/>
            <w:sz w:val="22"/>
            <w:szCs w:val="22"/>
          </w:rPr>
          <w:t xml:space="preserve"> as </w:t>
        </w:r>
        <w:r w:rsidR="00645057" w:rsidRPr="001528B7">
          <w:rPr>
            <w:rFonts w:ascii="Arial" w:hAnsi="Arial" w:cs="Arial"/>
            <w:color w:val="000000" w:themeColor="text1"/>
            <w:sz w:val="22"/>
            <w:szCs w:val="22"/>
          </w:rPr>
          <w:t>Meeting P</w:t>
        </w:r>
        <w:r w:rsidR="00A36388" w:rsidRPr="001528B7">
          <w:rPr>
            <w:rFonts w:ascii="Arial" w:hAnsi="Arial" w:cs="Arial"/>
            <w:color w:val="000000" w:themeColor="text1"/>
            <w:sz w:val="22"/>
            <w:szCs w:val="22"/>
          </w:rPr>
          <w:t>oint’</w:t>
        </w:r>
      </w:hyperlink>
      <w:r w:rsidR="00A36388" w:rsidRPr="001528B7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A36388" w:rsidRPr="001528B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a project launched </w:t>
      </w:r>
      <w:r w:rsidR="00A36388" w:rsidRPr="001528B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in December 2015 by Berlin State Museums and the </w:t>
      </w:r>
      <w:proofErr w:type="spellStart"/>
      <w:r w:rsidR="00A36388" w:rsidRPr="001528B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Deutsches</w:t>
      </w:r>
      <w:proofErr w:type="spellEnd"/>
      <w:r w:rsidR="00A36388" w:rsidRPr="001528B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proofErr w:type="spellStart"/>
      <w:r w:rsidR="00A36388" w:rsidRPr="001528B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Historisches</w:t>
      </w:r>
      <w:proofErr w:type="spellEnd"/>
      <w:r w:rsidR="00A36388" w:rsidRPr="001528B7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Museum to train Syrian and Iraqi migrants to lead tours in Arabic</w:t>
      </w:r>
      <w:r w:rsidR="001528B7" w:rsidRPr="001528B7">
        <w:rPr>
          <w:rFonts w:ascii="Arial" w:hAnsi="Arial" w:cs="Arial"/>
          <w:color w:val="000000" w:themeColor="text1"/>
          <w:sz w:val="22"/>
          <w:szCs w:val="22"/>
        </w:rPr>
        <w:t xml:space="preserve"> (</w:t>
      </w:r>
      <w:hyperlink r:id="rId16" w:history="1">
        <w:r w:rsidR="001528B7" w:rsidRPr="0045449F">
          <w:rPr>
            <w:rStyle w:val="Hyperlink"/>
            <w:rFonts w:ascii="Arial" w:hAnsi="Arial" w:cs="Arial"/>
            <w:sz w:val="22"/>
            <w:szCs w:val="22"/>
            <w:bdr w:val="none" w:sz="0" w:space="0" w:color="auto"/>
          </w:rPr>
          <w:t>https://multaka.de/en/startsite-en</w:t>
        </w:r>
      </w:hyperlink>
      <w:r w:rsidR="001528B7" w:rsidRPr="001528B7">
        <w:rPr>
          <w:rFonts w:ascii="Arial" w:hAnsi="Arial" w:cs="Arial"/>
          <w:color w:val="000000" w:themeColor="text1"/>
          <w:sz w:val="22"/>
          <w:szCs w:val="22"/>
        </w:rPr>
        <w:t>).</w:t>
      </w:r>
    </w:p>
    <w:p w:rsidR="000C198C" w:rsidRPr="003B7BC3" w:rsidRDefault="00DC405B" w:rsidP="0047679D">
      <w:pPr>
        <w:pStyle w:val="ListParagraph"/>
        <w:numPr>
          <w:ilvl w:val="0"/>
          <w:numId w:val="1"/>
        </w:numPr>
        <w:spacing w:after="240"/>
        <w:ind w:left="425" w:hanging="425"/>
        <w:contextualSpacing w:val="0"/>
        <w:jc w:val="both"/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The </w:t>
      </w:r>
      <w:r w:rsidR="001528B7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volunteer-written </w:t>
      </w:r>
      <w:r w:rsidR="00FA208C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Multaka-Oxford </w:t>
      </w: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blog is </w:t>
      </w:r>
      <w:r w:rsidR="000C198C" w:rsidRPr="00FA208C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at </w:t>
      </w:r>
      <w:hyperlink r:id="rId17" w:history="1">
        <w:r w:rsidR="000C198C" w:rsidRPr="00FA208C">
          <w:rPr>
            <w:rStyle w:val="Hyperlink"/>
            <w:rFonts w:ascii="Arial" w:eastAsia="Times New Roman" w:hAnsi="Arial" w:cs="Arial"/>
            <w:color w:val="000000" w:themeColor="text1"/>
            <w:spacing w:val="3"/>
            <w:sz w:val="22"/>
            <w:szCs w:val="22"/>
            <w:bdr w:val="none" w:sz="0" w:space="0" w:color="auto"/>
            <w:shd w:val="clear" w:color="auto" w:fill="FFFFFF"/>
          </w:rPr>
          <w:t>https://multaka-oxford.tumblr.com</w:t>
        </w:r>
      </w:hyperlink>
      <w:r w:rsidR="000C198C" w:rsidRPr="003B7BC3"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 xml:space="preserve">. </w:t>
      </w:r>
    </w:p>
    <w:p w:rsidR="00A568C6" w:rsidRPr="00FE3ABC" w:rsidRDefault="00FE3ABC" w:rsidP="001347B6">
      <w:pPr>
        <w:spacing w:after="60"/>
        <w:rPr>
          <w:rFonts w:ascii="Arial" w:eastAsia="Times New Roman" w:hAnsi="Arial" w:cs="Arial"/>
          <w:b/>
          <w:color w:val="BF0A1C"/>
          <w:sz w:val="22"/>
          <w:szCs w:val="22"/>
          <w:lang w:eastAsia="en-GB"/>
        </w:rPr>
      </w:pPr>
      <w:r w:rsidRPr="00FE3ABC">
        <w:rPr>
          <w:rFonts w:ascii="Arial" w:eastAsia="Times New Roman" w:hAnsi="Arial" w:cs="Arial"/>
          <w:b/>
          <w:color w:val="000000" w:themeColor="text1"/>
          <w:spacing w:val="3"/>
          <w:sz w:val="22"/>
          <w:szCs w:val="22"/>
          <w:shd w:val="clear" w:color="auto" w:fill="FFFFFF"/>
        </w:rPr>
        <w:t>Images</w:t>
      </w:r>
    </w:p>
    <w:p w:rsidR="00FE3ABC" w:rsidRPr="00A568C6" w:rsidRDefault="00FE3ABC" w:rsidP="00A568C6">
      <w:pPr>
        <w:pStyle w:val="ListParagraph"/>
        <w:numPr>
          <w:ilvl w:val="0"/>
          <w:numId w:val="4"/>
        </w:numPr>
        <w:spacing w:after="80"/>
        <w:ind w:left="425" w:hanging="425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8C6">
        <w:rPr>
          <w:rFonts w:ascii="Arial" w:hAnsi="Arial" w:cs="Arial"/>
          <w:i/>
          <w:color w:val="000000" w:themeColor="text1"/>
          <w:sz w:val="22"/>
          <w:szCs w:val="22"/>
        </w:rPr>
        <w:t xml:space="preserve">Volunteers </w:t>
      </w:r>
      <w:proofErr w:type="spellStart"/>
      <w:r w:rsidRPr="00A568C6">
        <w:rPr>
          <w:rFonts w:ascii="Arial" w:hAnsi="Arial" w:cs="Arial"/>
          <w:i/>
          <w:color w:val="000000" w:themeColor="text1"/>
          <w:sz w:val="22"/>
          <w:szCs w:val="22"/>
        </w:rPr>
        <w:t>Tammam</w:t>
      </w:r>
      <w:proofErr w:type="spellEnd"/>
      <w:r w:rsidRPr="00A568C6">
        <w:rPr>
          <w:rFonts w:ascii="Arial" w:hAnsi="Arial" w:cs="Arial"/>
          <w:i/>
          <w:color w:val="000000" w:themeColor="text1"/>
          <w:sz w:val="22"/>
          <w:szCs w:val="22"/>
        </w:rPr>
        <w:t xml:space="preserve"> and Abdullah examine an astrolabe with museum director Silke Ackermann. Image: Museum of the History of Science</w:t>
      </w:r>
    </w:p>
    <w:p w:rsidR="00A568C6" w:rsidRPr="00A568C6" w:rsidRDefault="00A568C6" w:rsidP="00A568C6">
      <w:pPr>
        <w:pStyle w:val="ListParagraph"/>
        <w:numPr>
          <w:ilvl w:val="0"/>
          <w:numId w:val="4"/>
        </w:numPr>
        <w:spacing w:after="80"/>
        <w:ind w:left="425" w:hanging="425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8C6">
        <w:rPr>
          <w:rFonts w:ascii="Arial" w:hAnsi="Arial" w:cs="Arial"/>
          <w:i/>
          <w:color w:val="1B2733"/>
          <w:sz w:val="22"/>
          <w:szCs w:val="22"/>
        </w:rPr>
        <w:lastRenderedPageBreak/>
        <w:t>Collections officer Rana Ibrahim and Multaka volunteers welcome visitor to the Pitt Rivers research space. Image: Pitt Rivers Museum</w:t>
      </w:r>
    </w:p>
    <w:p w:rsidR="00FE3ABC" w:rsidRDefault="00FE3ABC" w:rsidP="007B4245">
      <w:pPr>
        <w:pStyle w:val="ListParagraph"/>
        <w:numPr>
          <w:ilvl w:val="0"/>
          <w:numId w:val="4"/>
        </w:numPr>
        <w:spacing w:after="160"/>
        <w:ind w:left="425" w:hanging="425"/>
        <w:contextualSpacing w:val="0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8C6">
        <w:rPr>
          <w:rFonts w:ascii="Arial" w:eastAsia="Times New Roman" w:hAnsi="Arial" w:cs="Arial"/>
          <w:i/>
          <w:color w:val="0D0D0D"/>
          <w:sz w:val="22"/>
          <w:szCs w:val="22"/>
          <w:lang w:eastAsia="en-GB"/>
        </w:rPr>
        <w:t xml:space="preserve">Collections officer Abigael Flack shows volunteers a textile from Syria. </w:t>
      </w:r>
      <w:r w:rsidRPr="00A568C6">
        <w:rPr>
          <w:rFonts w:ascii="Arial" w:hAnsi="Arial" w:cs="Arial"/>
          <w:i/>
          <w:color w:val="000000" w:themeColor="text1"/>
          <w:sz w:val="22"/>
          <w:szCs w:val="22"/>
        </w:rPr>
        <w:t>Image: Pitt Rivers Museums</w:t>
      </w:r>
    </w:p>
    <w:p w:rsidR="0047679D" w:rsidRPr="0047679D" w:rsidRDefault="0047679D" w:rsidP="0047679D">
      <w:pPr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pacing w:val="3"/>
          <w:sz w:val="22"/>
          <w:szCs w:val="22"/>
          <w:shd w:val="clear" w:color="auto" w:fill="FFFFFF"/>
        </w:rPr>
        <w:t>H</w:t>
      </w:r>
      <w:r w:rsidRPr="0047679D">
        <w:rPr>
          <w:rFonts w:ascii="Arial" w:hAnsi="Arial" w:cs="Arial"/>
          <w:color w:val="000000" w:themeColor="text1"/>
          <w:sz w:val="22"/>
          <w:szCs w:val="22"/>
        </w:rPr>
        <w:t xml:space="preserve">igh-resolution images can </w:t>
      </w:r>
      <w:hyperlink r:id="rId18" w:history="1">
        <w:r w:rsidRPr="0047679D">
          <w:rPr>
            <w:rStyle w:val="Hyperlink"/>
            <w:rFonts w:ascii="Arial" w:hAnsi="Arial" w:cs="Arial"/>
            <w:color w:val="000000" w:themeColor="text1"/>
            <w:sz w:val="22"/>
            <w:szCs w:val="22"/>
            <w:bdr w:val="none" w:sz="0" w:space="0" w:color="auto"/>
          </w:rPr>
          <w:t xml:space="preserve">be </w:t>
        </w:r>
        <w:r w:rsidRPr="0047679D">
          <w:rPr>
            <w:rStyle w:val="Hyperlink"/>
            <w:rFonts w:ascii="Arial" w:hAnsi="Arial" w:cs="Arial"/>
            <w:b/>
            <w:color w:val="000000" w:themeColor="text1"/>
            <w:sz w:val="22"/>
            <w:szCs w:val="22"/>
            <w:u w:val="single"/>
            <w:bdr w:val="none" w:sz="0" w:space="0" w:color="auto"/>
          </w:rPr>
          <w:t>downloaded here</w:t>
        </w:r>
      </w:hyperlink>
    </w:p>
    <w:sectPr w:rsidR="0047679D" w:rsidRPr="0047679D" w:rsidSect="007B4245">
      <w:headerReference w:type="default" r:id="rId19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6C0" w:rsidRDefault="003036C0" w:rsidP="003036C0">
      <w:r>
        <w:separator/>
      </w:r>
    </w:p>
  </w:endnote>
  <w:endnote w:type="continuationSeparator" w:id="0">
    <w:p w:rsidR="003036C0" w:rsidRDefault="003036C0" w:rsidP="0030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6C0" w:rsidRDefault="003036C0" w:rsidP="003036C0">
      <w:r>
        <w:separator/>
      </w:r>
    </w:p>
  </w:footnote>
  <w:footnote w:type="continuationSeparator" w:id="0">
    <w:p w:rsidR="003036C0" w:rsidRDefault="003036C0" w:rsidP="0030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C0" w:rsidRDefault="003036C0" w:rsidP="003036C0">
    <w:pPr>
      <w:pStyle w:val="Header"/>
      <w:jc w:val="right"/>
    </w:pPr>
  </w:p>
  <w:p w:rsidR="003036C0" w:rsidRDefault="00303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6F5A"/>
    <w:multiLevelType w:val="hybridMultilevel"/>
    <w:tmpl w:val="5A3AB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A1F"/>
    <w:multiLevelType w:val="hybridMultilevel"/>
    <w:tmpl w:val="81D2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677EE"/>
    <w:multiLevelType w:val="hybridMultilevel"/>
    <w:tmpl w:val="8670D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23D35"/>
    <w:multiLevelType w:val="hybridMultilevel"/>
    <w:tmpl w:val="04C2D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E6"/>
    <w:rsid w:val="00001D07"/>
    <w:rsid w:val="00003A1B"/>
    <w:rsid w:val="00046052"/>
    <w:rsid w:val="0005107D"/>
    <w:rsid w:val="000748CE"/>
    <w:rsid w:val="000946E1"/>
    <w:rsid w:val="000C198C"/>
    <w:rsid w:val="001347B6"/>
    <w:rsid w:val="001528B7"/>
    <w:rsid w:val="0018043D"/>
    <w:rsid w:val="001828F4"/>
    <w:rsid w:val="00234AD8"/>
    <w:rsid w:val="00273990"/>
    <w:rsid w:val="002B6F26"/>
    <w:rsid w:val="003036C0"/>
    <w:rsid w:val="00306035"/>
    <w:rsid w:val="00342F5F"/>
    <w:rsid w:val="0035306E"/>
    <w:rsid w:val="003B6935"/>
    <w:rsid w:val="003B7BC3"/>
    <w:rsid w:val="003E08A8"/>
    <w:rsid w:val="0047679D"/>
    <w:rsid w:val="004C0C8F"/>
    <w:rsid w:val="004C5E11"/>
    <w:rsid w:val="004E6F82"/>
    <w:rsid w:val="00571D8C"/>
    <w:rsid w:val="005819CC"/>
    <w:rsid w:val="005B5E40"/>
    <w:rsid w:val="005E3334"/>
    <w:rsid w:val="00626125"/>
    <w:rsid w:val="00642F40"/>
    <w:rsid w:val="00645057"/>
    <w:rsid w:val="006562FD"/>
    <w:rsid w:val="006728E6"/>
    <w:rsid w:val="0067543A"/>
    <w:rsid w:val="0068183E"/>
    <w:rsid w:val="00682BB9"/>
    <w:rsid w:val="006C6C3E"/>
    <w:rsid w:val="006D74C6"/>
    <w:rsid w:val="006E0A09"/>
    <w:rsid w:val="0077448B"/>
    <w:rsid w:val="00782105"/>
    <w:rsid w:val="007B354F"/>
    <w:rsid w:val="007B4245"/>
    <w:rsid w:val="007D2105"/>
    <w:rsid w:val="00815A6E"/>
    <w:rsid w:val="00824B2C"/>
    <w:rsid w:val="00870B3A"/>
    <w:rsid w:val="00877DA7"/>
    <w:rsid w:val="008A3F2E"/>
    <w:rsid w:val="008B4478"/>
    <w:rsid w:val="008B7189"/>
    <w:rsid w:val="008F3746"/>
    <w:rsid w:val="008F5F13"/>
    <w:rsid w:val="00903E63"/>
    <w:rsid w:val="00912585"/>
    <w:rsid w:val="0093257F"/>
    <w:rsid w:val="009672CC"/>
    <w:rsid w:val="00976D0D"/>
    <w:rsid w:val="009925E6"/>
    <w:rsid w:val="009E270A"/>
    <w:rsid w:val="009E768D"/>
    <w:rsid w:val="00A36388"/>
    <w:rsid w:val="00A568C6"/>
    <w:rsid w:val="00A8532C"/>
    <w:rsid w:val="00AA197F"/>
    <w:rsid w:val="00AD35FA"/>
    <w:rsid w:val="00AD6EA6"/>
    <w:rsid w:val="00B3435C"/>
    <w:rsid w:val="00B6772F"/>
    <w:rsid w:val="00B70BF9"/>
    <w:rsid w:val="00B85290"/>
    <w:rsid w:val="00BD75C7"/>
    <w:rsid w:val="00C5177C"/>
    <w:rsid w:val="00C5233C"/>
    <w:rsid w:val="00C538F9"/>
    <w:rsid w:val="00CE1328"/>
    <w:rsid w:val="00D3649E"/>
    <w:rsid w:val="00D62DF0"/>
    <w:rsid w:val="00D86E8B"/>
    <w:rsid w:val="00D92509"/>
    <w:rsid w:val="00DC405B"/>
    <w:rsid w:val="00EB4FC8"/>
    <w:rsid w:val="00EF4CBE"/>
    <w:rsid w:val="00F66353"/>
    <w:rsid w:val="00F938FF"/>
    <w:rsid w:val="00F97EFC"/>
    <w:rsid w:val="00FA208C"/>
    <w:rsid w:val="00FB01F5"/>
    <w:rsid w:val="00FC355C"/>
    <w:rsid w:val="00FE1B9E"/>
    <w:rsid w:val="00FE2945"/>
    <w:rsid w:val="00FE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010C3-5ECE-4137-ABA0-3F869F52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8E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D210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222222"/>
      <w:kern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77C"/>
    <w:rPr>
      <w:strike w:val="0"/>
      <w:dstrike w:val="0"/>
      <w:color w:val="0000FF"/>
      <w:u w:val="none"/>
      <w:effect w:val="none"/>
      <w:bdr w:val="none" w:sz="0" w:space="0" w:color="auto" w:frame="1"/>
    </w:rPr>
  </w:style>
  <w:style w:type="paragraph" w:customStyle="1" w:styleId="text-comp">
    <w:name w:val="text-comp"/>
    <w:basedOn w:val="Normal"/>
    <w:rsid w:val="00C5177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D0D0D"/>
      <w:lang w:eastAsia="en-GB"/>
    </w:rPr>
  </w:style>
  <w:style w:type="character" w:customStyle="1" w:styleId="caption-credit-cont1">
    <w:name w:val="caption-credit-cont1"/>
    <w:basedOn w:val="DefaultParagraphFont"/>
    <w:rsid w:val="00C5177C"/>
    <w:rPr>
      <w:rFonts w:ascii="Helvetica" w:hAnsi="Helvetica" w:hint="default"/>
      <w:color w:val="0D0D0D"/>
    </w:rPr>
  </w:style>
  <w:style w:type="character" w:customStyle="1" w:styleId="caption1">
    <w:name w:val="caption1"/>
    <w:basedOn w:val="DefaultParagraphFont"/>
    <w:rsid w:val="00C5177C"/>
    <w:rPr>
      <w:rFonts w:ascii="Helvetica" w:hAnsi="Helvetica" w:hint="default"/>
    </w:rPr>
  </w:style>
  <w:style w:type="character" w:customStyle="1" w:styleId="credit1">
    <w:name w:val="credit1"/>
    <w:basedOn w:val="DefaultParagraphFont"/>
    <w:rsid w:val="00C5177C"/>
    <w:rPr>
      <w:rFonts w:ascii="Helvetica" w:hAnsi="Helvetica" w:hint="default"/>
    </w:rPr>
  </w:style>
  <w:style w:type="paragraph" w:styleId="ListParagraph">
    <w:name w:val="List Paragraph"/>
    <w:basedOn w:val="Normal"/>
    <w:uiPriority w:val="34"/>
    <w:qFormat/>
    <w:rsid w:val="00FB0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A1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2105"/>
    <w:rPr>
      <w:rFonts w:ascii="Times New Roman" w:eastAsia="Times New Roman" w:hAnsi="Times New Roman" w:cs="Times New Roman"/>
      <w:b/>
      <w:bCs/>
      <w:color w:val="222222"/>
      <w:kern w:val="36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036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6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6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6C0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568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8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4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8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93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lanisha.butterfield@admin.ox.ac.uk" TargetMode="External"/><Relationship Id="rId18" Type="http://schemas.openxmlformats.org/officeDocument/2006/relationships/hyperlink" Target="https://www.dropbox.com/sh/wxjpkq04s7ls5x5/AACo_X-bRuq43CP2mcLu6iqoa?dl=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yperlink" Target="https://multaka-oxford.tumbl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ultaka.de/en/startsite-e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ages.graph.cool/v1/cj6c28vh912680101ozc2paxj/cjm97kgtd02uw0188weam43d9/0x0:1600x1067/960x960/305_mu_pr_multaka_oxford_01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ltaka.de/en/project-2/" TargetMode="External"/><Relationship Id="rId10" Type="http://schemas.openxmlformats.org/officeDocument/2006/relationships/hyperlink" Target="https://t.umblr.com/redirect?z=http%3A%2F%2Fmultaka.de%2Fen%2Fstartsite-en%2F&amp;t=N2Q2YTllYzQ1NmY2OWY5YmExYWE0OTM0MDBmMzVhZjNjNWYzNzQ0NCw1ODllNWIyMGFkZmViMDM2NGY5ODc4ZWM5ZGViNGZkNmRkZTdhNWN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mhs.ox.ac.uk/ev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922</Words>
  <Characters>5256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Wintersgill</dc:creator>
  <cp:keywords/>
  <dc:description/>
  <cp:lastModifiedBy>Robyn Haggard</cp:lastModifiedBy>
  <cp:revision>2</cp:revision>
  <cp:lastPrinted>2018-11-12T10:58:00Z</cp:lastPrinted>
  <dcterms:created xsi:type="dcterms:W3CDTF">2018-11-26T14:59:00Z</dcterms:created>
  <dcterms:modified xsi:type="dcterms:W3CDTF">2018-11-26T14:59:00Z</dcterms:modified>
</cp:coreProperties>
</file>